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D660" w14:textId="7790AA5B" w:rsidR="00F8632B" w:rsidRPr="00F8632B" w:rsidRDefault="00F8632B" w:rsidP="00F8632B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proofErr w:type="spellStart"/>
      <w:r w:rsidRPr="00F8632B">
        <w:rPr>
          <w:rFonts w:ascii="Arial" w:hAnsi="Arial" w:cs="Arial"/>
          <w:b/>
          <w:bCs/>
          <w:sz w:val="28"/>
          <w:szCs w:val="28"/>
          <w:shd w:val="clear" w:color="auto" w:fill="FFFFFF"/>
        </w:rPr>
        <w:t>Î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n</w:t>
      </w:r>
      <w:proofErr w:type="spellEnd"/>
      <w:r w:rsidRPr="00F8632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spatele</w:t>
      </w:r>
      <w:proofErr w:type="spellEnd"/>
      <w:r w:rsidRPr="00F8632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</w:t>
      </w:r>
      <w:r w:rsidRPr="00F8632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ăș</w:t>
      </w:r>
      <w:r w:rsidRPr="00F8632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tii</w:t>
      </w:r>
      <w:proofErr w:type="spellEnd"/>
      <w:r w:rsidRPr="00F8632B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.</w:t>
      </w:r>
    </w:p>
    <w:p w14:paraId="4E503579" w14:textId="56470F55" w:rsidR="00F8632B" w:rsidRPr="00F8632B" w:rsidRDefault="00F8632B" w:rsidP="00F8632B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Autor: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arh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. Iulia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Udrea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Arh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>. Mara Oprea</w:t>
      </w:r>
    </w:p>
    <w:p w14:paraId="4B51ECCE" w14:textId="77777777" w:rsidR="00F8632B" w:rsidRPr="00F8632B" w:rsidRDefault="00F8632B" w:rsidP="00F8632B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C784160" w14:textId="0263D794" w:rsidR="00F8632B" w:rsidRPr="00F8632B" w:rsidRDefault="00F8632B" w:rsidP="00F8632B">
      <w:pPr>
        <w:spacing w:before="240"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Atunci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când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arhitectura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se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imbina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arta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spațiul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construit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transcende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latura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fizică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devine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intenție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emoție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Astfel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descoperit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pictura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sculptura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mai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ales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aduse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impreună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-o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simbioza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completă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pot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într-adevăr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desăvârșească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un loc.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Acesta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fost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gândul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care ne-a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rămas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după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bătut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ultimul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cui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perete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pentru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asamblarea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compoziției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IDENTITĂȚI –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Instalație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Măști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Radioterapie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Recuperate.</w:t>
      </w:r>
    </w:p>
    <w:p w14:paraId="7C70C900" w14:textId="77777777" w:rsidR="00F8632B" w:rsidRPr="00F8632B" w:rsidRDefault="00F8632B" w:rsidP="00F8632B">
      <w:pPr>
        <w:spacing w:before="240"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Colaborarea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noastră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artiștii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Mihai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Ionel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Mihai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Guleș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început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circa 3 ani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urmă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când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fiecare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dintre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răspuns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creativ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la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câte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provocare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lansată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echipa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noastră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(10+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ArtProject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).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Scopul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fost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atunci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rămâne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valabil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prezent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de </w:t>
      </w:r>
      <w:proofErr w:type="gramStart"/>
      <w:r w:rsidRPr="00F8632B">
        <w:rPr>
          <w:rFonts w:ascii="Arial" w:eastAsia="Times New Roman" w:hAnsi="Arial" w:cs="Arial"/>
          <w:color w:val="000000"/>
          <w:lang w:eastAsia="en-GB"/>
        </w:rPr>
        <w:t>a</w:t>
      </w:r>
      <w:proofErr w:type="gram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aduce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un plus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semnificație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dinamică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culoare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spațiului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interior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exterior al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unei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clinici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oncologie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ne-am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raportat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mereu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la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 la 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deziderat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pentru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plastica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proiectelor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arhitectură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de data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aceasta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F8632B">
        <w:rPr>
          <w:rFonts w:ascii="Arial" w:eastAsia="Times New Roman" w:hAnsi="Arial" w:cs="Arial"/>
          <w:color w:val="000000"/>
          <w:lang w:eastAsia="en-GB"/>
        </w:rPr>
        <w:t>a</w:t>
      </w:r>
      <w:proofErr w:type="gram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intervenit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 o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modalitate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comunicare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simbolică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spațiului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personalului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clinică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actului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medical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sine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utilizatorul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pacientul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oncologic.</w:t>
      </w:r>
    </w:p>
    <w:p w14:paraId="0DDC0FFF" w14:textId="77777777" w:rsidR="00F8632B" w:rsidRPr="00F8632B" w:rsidRDefault="00F8632B" w:rsidP="00F863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Premisele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concrete de la care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pornit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fost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legate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spațiu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– 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miez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vertical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circulație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obiectul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principal care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urma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se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metamorfozeze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masca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radioterapie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tehnica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artistică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– 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melanj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pictură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sculptură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strat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fost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adăugat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odată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cele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11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povești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viață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ale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pacienților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care au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fost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acord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le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utilizăm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măștile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după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încheierea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tratamentului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pornit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-o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călătorie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centrul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căreia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se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afla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OMUL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identitatea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iar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misiunea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noastră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fost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să-i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redăm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artistic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puterea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detaliile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care-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definesc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unicitatea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Masca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rămane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un testimonial al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luptei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boala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constrânge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protejează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același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timp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iar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artiști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arhitecți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trecând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prin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filtrele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proprii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întreaga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experiență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ajuns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empatizăm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lăsând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acolo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un fir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sufletul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nostru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>.</w:t>
      </w:r>
    </w:p>
    <w:p w14:paraId="4E5E5B04" w14:textId="77777777" w:rsidR="00F8632B" w:rsidRPr="00F8632B" w:rsidRDefault="00F8632B" w:rsidP="00F863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D676D5" w14:textId="77777777" w:rsidR="00F8632B" w:rsidRPr="00F8632B" w:rsidRDefault="00F8632B" w:rsidP="00F863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Schițe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brainstorming,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comunicare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revizuire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constantă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F8632B">
        <w:rPr>
          <w:rFonts w:ascii="Arial" w:eastAsia="Times New Roman" w:hAnsi="Arial" w:cs="Arial"/>
          <w:color w:val="000000"/>
          <w:lang w:eastAsia="en-GB"/>
        </w:rPr>
        <w:t>a</w:t>
      </w:r>
      <w:proofErr w:type="gram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ideilor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studiu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pe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materialitate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culoare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extragerea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esenței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istorisirile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primite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rezumă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câteva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cuvinte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elementele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cheie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procesul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creativ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colaborare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2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arhitecți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2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artiști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duc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întregul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parcurs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la un alt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nivel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întrucât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numărul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idei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crește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considerabil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iar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odată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se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amplifică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subiectivitatea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intervine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atașamentul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emoțional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Familiaritatea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adusă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colaborările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anterioare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fluidizat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definirea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conceptului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Sculptura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preluat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rolul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protagonist,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arhitectura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reprezentat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fundalul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contextul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iar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pictura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F8632B">
        <w:rPr>
          <w:rFonts w:ascii="Arial" w:eastAsia="Times New Roman" w:hAnsi="Arial" w:cs="Arial"/>
          <w:color w:val="000000"/>
          <w:lang w:eastAsia="en-GB"/>
        </w:rPr>
        <w:t>a</w:t>
      </w:r>
      <w:proofErr w:type="gram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acționat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 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liant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definind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geometric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cromatic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instalația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>. </w:t>
      </w:r>
    </w:p>
    <w:p w14:paraId="02997CB5" w14:textId="77777777" w:rsidR="00F8632B" w:rsidRPr="00F8632B" w:rsidRDefault="00F8632B" w:rsidP="00F863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51EF7D" w14:textId="479B4028" w:rsidR="00F8632B" w:rsidRPr="00F8632B" w:rsidRDefault="00F8632B" w:rsidP="00F863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8632B">
        <w:rPr>
          <w:rFonts w:ascii="Arial" w:hAnsi="Arial" w:cs="Arial"/>
          <w:sz w:val="28"/>
          <w:szCs w:val="28"/>
          <w:shd w:val="clear" w:color="auto" w:fill="FFFFFF"/>
        </w:rPr>
        <w:t>Î</w:t>
      </w:r>
      <w:r w:rsidRPr="00F8632B">
        <w:rPr>
          <w:rFonts w:ascii="Arial" w:eastAsia="Times New Roman" w:hAnsi="Arial" w:cs="Arial"/>
          <w:color w:val="000000"/>
          <w:lang w:eastAsia="en-GB"/>
        </w:rPr>
        <w:t>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mainile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sculptorului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Mihai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Ionel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tânăr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artist care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trage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inspirația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natură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relația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pădurea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măștile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fost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personalizate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elemente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preluate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ocupațiile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pasiunile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persoanelor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reale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Împreună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stabilit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tematica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iar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psihologul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F8632B">
        <w:rPr>
          <w:rFonts w:ascii="Arial" w:eastAsia="Times New Roman" w:hAnsi="Arial" w:cs="Arial"/>
          <w:color w:val="000000"/>
          <w:lang w:eastAsia="en-GB"/>
        </w:rPr>
        <w:t>a</w:t>
      </w:r>
      <w:proofErr w:type="gram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intervenit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discret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pentru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menține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tonul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optimist al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operei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ansamblu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arhitecți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ne-am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dorit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păstrăm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legătura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directă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lumina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naturală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anume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mod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percepție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al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instalației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- de la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nivelul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ochiului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ascendent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sau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descendent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funcție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fluxurile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majore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circulație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Pictorul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Mihai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Guleș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afinități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spre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reprezentare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artistică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abstractă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s-a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raportat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la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culoare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amestecul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proofErr w:type="gramStart"/>
      <w:r w:rsidRPr="00F8632B">
        <w:rPr>
          <w:rFonts w:ascii="Arial" w:eastAsia="Times New Roman" w:hAnsi="Arial" w:cs="Arial"/>
          <w:color w:val="000000"/>
          <w:lang w:eastAsia="en-GB"/>
        </w:rPr>
        <w:t>pigmenți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>  cu</w:t>
      </w:r>
      <w:proofErr w:type="gramEnd"/>
      <w:r w:rsidRPr="00F8632B">
        <w:rPr>
          <w:rFonts w:ascii="Arial" w:eastAsia="Times New Roman" w:hAnsi="Arial" w:cs="Arial"/>
          <w:color w:val="000000"/>
          <w:lang w:eastAsia="en-GB"/>
        </w:rPr>
        <w:t xml:space="preserve"> respect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față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prezența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jucăușă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luminii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naturale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directe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filtrate.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Pictura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murală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realizată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este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un extras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colecția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F8632B">
        <w:rPr>
          <w:rFonts w:ascii="Arial" w:eastAsia="Times New Roman" w:hAnsi="Arial" w:cs="Arial"/>
          <w:i/>
          <w:iCs/>
          <w:color w:val="000000"/>
          <w:lang w:eastAsia="en-GB"/>
        </w:rPr>
        <w:t>Impossible Geometry</w:t>
      </w:r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ilustrând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formă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dinamică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ieșită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dintr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-o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geometrie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canoanelor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tridimensionale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menită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accentueze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mișcarea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fluiditatea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țese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-o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compoziție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unitară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toate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cele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11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sculpturi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Suplimentar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postura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curator al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întregii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instalații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Mihai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Guleș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definește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poziția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verticală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măștilor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astfel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încât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existe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un impact maxim direct de la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nivelul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ochiului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momentul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care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pozitionezi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preajma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lor. </w:t>
      </w:r>
    </w:p>
    <w:p w14:paraId="435D700B" w14:textId="77777777" w:rsidR="00F8632B" w:rsidRPr="00F8632B" w:rsidRDefault="00F8632B" w:rsidP="00F863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A03A79" w14:textId="77777777" w:rsidR="00F8632B" w:rsidRPr="00F8632B" w:rsidRDefault="00F8632B" w:rsidP="00F8632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lastRenderedPageBreak/>
        <w:t>Colaborarea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noastră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s-a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bazat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pe respect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entuziasm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apreciat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fiecare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munca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coechipierilor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toate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ideile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-au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găsit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ecou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iar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intervențiile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creative nu au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concurat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ci s-au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completat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-un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echilibru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aproape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poetic.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Improvizatia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situațiile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neprevăzute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fost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sarea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piperul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întregului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proces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întrucât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partea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efectivă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creație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montaj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F8632B">
        <w:rPr>
          <w:rFonts w:ascii="Arial" w:eastAsia="Times New Roman" w:hAnsi="Arial" w:cs="Arial"/>
          <w:color w:val="000000"/>
          <w:lang w:eastAsia="en-GB"/>
        </w:rPr>
        <w:t>a</w:t>
      </w:r>
      <w:proofErr w:type="gram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avut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loc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mijlocul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pacienților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din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clinica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Expunerea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directă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nefiltrată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procesului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determinat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ieșirea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completa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din zona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confort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-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îndoit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lipit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am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țesut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împreună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pentru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apoi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testăm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culori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. Arta s-a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îmbinat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arhitectura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prin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mâinile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ideile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noastre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iar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spațiul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nu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va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mai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fi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niciodată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la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fel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, a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trecut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plan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simbolic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și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vibrează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de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emoții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în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sincron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 xml:space="preserve"> cu </w:t>
      </w:r>
      <w:proofErr w:type="spellStart"/>
      <w:r w:rsidRPr="00F8632B">
        <w:rPr>
          <w:rFonts w:ascii="Arial" w:eastAsia="Times New Roman" w:hAnsi="Arial" w:cs="Arial"/>
          <w:color w:val="000000"/>
          <w:lang w:eastAsia="en-GB"/>
        </w:rPr>
        <w:t>utilizatorii</w:t>
      </w:r>
      <w:proofErr w:type="spellEnd"/>
      <w:r w:rsidRPr="00F8632B">
        <w:rPr>
          <w:rFonts w:ascii="Arial" w:eastAsia="Times New Roman" w:hAnsi="Arial" w:cs="Arial"/>
          <w:color w:val="000000"/>
          <w:lang w:eastAsia="en-GB"/>
        </w:rPr>
        <w:t>.</w:t>
      </w:r>
    </w:p>
    <w:p w14:paraId="6F7EEA5D" w14:textId="77777777" w:rsidR="009A261A" w:rsidRPr="00F8632B" w:rsidRDefault="009A261A">
      <w:pPr>
        <w:rPr>
          <w:rFonts w:ascii="Arial" w:hAnsi="Arial" w:cs="Arial"/>
        </w:rPr>
      </w:pPr>
    </w:p>
    <w:sectPr w:rsidR="009A261A" w:rsidRPr="00F86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2B"/>
    <w:rsid w:val="009A261A"/>
    <w:rsid w:val="00F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80A8"/>
  <w15:chartTrackingRefBased/>
  <w15:docId w15:val="{F32C3D1A-D1CD-4B64-B5FC-4D19B9C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Oprea</dc:creator>
  <cp:keywords/>
  <dc:description/>
  <cp:lastModifiedBy>Mara Oprea</cp:lastModifiedBy>
  <cp:revision>1</cp:revision>
  <dcterms:created xsi:type="dcterms:W3CDTF">2021-09-20T16:51:00Z</dcterms:created>
  <dcterms:modified xsi:type="dcterms:W3CDTF">2021-09-20T17:00:00Z</dcterms:modified>
</cp:coreProperties>
</file>